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F4" w:rsidRDefault="003C6FF4" w:rsidP="003C6FF4">
      <w:pPr>
        <w:ind w:leftChars="-202" w:left="-424"/>
      </w:pPr>
      <w:r w:rsidRPr="003C6FF4">
        <w:rPr>
          <w:noProof/>
        </w:rPr>
        <mc:AlternateContent>
          <mc:Choice Requires="wps">
            <w:drawing>
              <wp:anchor distT="0" distB="0" distL="114300" distR="114300" simplePos="0" relativeHeight="251659264" behindDoc="0" locked="0" layoutInCell="1" allowOverlap="1" wp14:anchorId="37016FE8" wp14:editId="265DADF2">
                <wp:simplePos x="0" y="0"/>
                <wp:positionH relativeFrom="margin">
                  <wp:align>left</wp:align>
                </wp:positionH>
                <wp:positionV relativeFrom="paragraph">
                  <wp:posOffset>37465</wp:posOffset>
                </wp:positionV>
                <wp:extent cx="2750735" cy="418833"/>
                <wp:effectExtent l="0" t="0" r="12065" b="22860"/>
                <wp:wrapNone/>
                <wp:docPr id="2" name="テキスト ボックス 1"/>
                <wp:cNvGraphicFramePr/>
                <a:graphic xmlns:a="http://schemas.openxmlformats.org/drawingml/2006/main">
                  <a:graphicData uri="http://schemas.microsoft.com/office/word/2010/wordprocessingShape">
                    <wps:wsp>
                      <wps:cNvSpPr txBox="1"/>
                      <wps:spPr>
                        <a:xfrm>
                          <a:off x="0" y="0"/>
                          <a:ext cx="2750735" cy="418833"/>
                        </a:xfrm>
                        <a:prstGeom prst="rect">
                          <a:avLst/>
                        </a:prstGeom>
                        <a:noFill/>
                        <a:ln>
                          <a:solidFill>
                            <a:schemeClr val="tx1"/>
                          </a:solidFill>
                        </a:ln>
                      </wps:spPr>
                      <wps:txbx>
                        <w:txbxContent>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p>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w:t>
                            </w:r>
                            <w:r>
                              <w:rPr>
                                <w:rFonts w:ascii="Meiryo UI" w:eastAsia="Meiryo UI" w:hAnsi="Meiryo UI" w:cstheme="minorBidi" w:hint="eastAsia"/>
                                <w:color w:val="000000" w:themeColor="text1"/>
                                <w:kern w:val="24"/>
                                <w:sz w:val="21"/>
                                <w:szCs w:val="21"/>
                              </w:rPr>
                              <w:t>E-mail</w:t>
                            </w:r>
                            <w:r>
                              <w:rPr>
                                <w:rFonts w:ascii="Meiryo UI" w:eastAsia="Meiryo UI" w:hAnsi="Meiryo UI" w:cstheme="minorBidi" w:hint="eastAsia"/>
                                <w:color w:val="000000" w:themeColor="text1"/>
                                <w:kern w:val="24"/>
                                <w:sz w:val="21"/>
                                <w:szCs w:val="21"/>
                              </w:rPr>
                              <w:t>：</w:t>
                            </w:r>
                            <w:hyperlink r:id="rId4" w:history="1">
                              <w:r w:rsidRPr="003C6FF4">
                                <w:rPr>
                                  <w:rStyle w:val="a3"/>
                                  <w:rFonts w:ascii="Meiryo UI" w:eastAsia="Meiryo UI" w:hAnsi="Meiryo UI" w:cstheme="minorBidi" w:hint="eastAsia"/>
                                  <w:color w:val="0070C0"/>
                                  <w:kern w:val="24"/>
                                  <w:sz w:val="21"/>
                                  <w:szCs w:val="21"/>
                                </w:rPr>
                                <w:t>28keisu@city.kawasaki.jp</w:t>
                              </w:r>
                            </w:hyperlink>
                            <w:r>
                              <w:rPr>
                                <w:rFonts w:ascii="Meiryo UI" w:eastAsia="Meiryo UI" w:hAnsi="Meiryo UI" w:cstheme="minorBidi" w:hint="eastAsia"/>
                                <w:color w:val="000000" w:themeColor="text1"/>
                                <w:kern w:val="24"/>
                                <w:sz w:val="21"/>
                                <w:szCs w:val="21"/>
                              </w:rPr>
                              <w:t>）</w:t>
                            </w:r>
                          </w:p>
                        </w:txbxContent>
                      </wps:txbx>
                      <wps:bodyPr wrap="square" rtlCol="0">
                        <a:spAutoFit/>
                      </wps:bodyPr>
                    </wps:wsp>
                  </a:graphicData>
                </a:graphic>
              </wp:anchor>
            </w:drawing>
          </mc:Choice>
          <mc:Fallback>
            <w:pict>
              <v:shapetype w14:anchorId="37016FE8" id="_x0000_t202" coordsize="21600,21600" o:spt="202" path="m,l,21600r21600,l21600,xe">
                <v:stroke joinstyle="miter"/>
                <v:path gradientshapeok="t" o:connecttype="rect"/>
              </v:shapetype>
              <v:shape id="テキスト ボックス 1" o:spid="_x0000_s1026" type="#_x0000_t202" style="position:absolute;left:0;text-align:left;margin-left:0;margin-top:2.95pt;width:216.6pt;height:33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" filled="f" strokecolor="black [3213]">
                <v:textbox style="mso-fit-shape-to-text:t">
                  <w:txbxContent>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eastAsianLayout w:id="1966885376"/>
                        </w:rPr>
                        <w:t>川崎市経済労働局国際経済推進室</w:t>
                      </w:r>
                    </w:p>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eastAsianLayout w:id="1966885377"/>
                        </w:rPr>
                        <w:t>（</w:t>
                      </w:r>
                      <w:r>
                        <w:rPr>
                          <w:rFonts w:ascii="Meiryo UI" w:eastAsia="Meiryo UI" w:hAnsi="Meiryo UI" w:cstheme="minorBidi" w:hint="eastAsia"/>
                          <w:color w:val="000000" w:themeColor="text1"/>
                          <w:kern w:val="24"/>
                          <w:sz w:val="21"/>
                          <w:szCs w:val="21"/>
                          <w:eastAsianLayout w:id="1966885378"/>
                        </w:rPr>
                        <w:t>E-mail</w:t>
                      </w:r>
                      <w:r>
                        <w:rPr>
                          <w:rFonts w:ascii="Meiryo UI" w:eastAsia="Meiryo UI" w:hAnsi="Meiryo UI" w:cstheme="minorBidi" w:hint="eastAsia"/>
                          <w:color w:val="000000" w:themeColor="text1"/>
                          <w:kern w:val="24"/>
                          <w:sz w:val="21"/>
                          <w:szCs w:val="21"/>
                          <w:eastAsianLayout w:id="1966885379"/>
                        </w:rPr>
                        <w:t>：</w:t>
                      </w:r>
                      <w:hyperlink r:id="rId5" w:history="1">
                        <w:r w:rsidRPr="003C6FF4">
                          <w:rPr>
                            <w:rStyle w:val="a3"/>
                            <w:rFonts w:ascii="Meiryo UI" w:eastAsia="Meiryo UI" w:hAnsi="Meiryo UI" w:cstheme="minorBidi" w:hint="eastAsia"/>
                            <w:color w:val="0070C0"/>
                            <w:kern w:val="24"/>
                            <w:sz w:val="21"/>
                            <w:szCs w:val="21"/>
                            <w:eastAsianLayout w:id="1966885380"/>
                          </w:rPr>
                          <w:t>28keisu@city.kawasaki.jp</w:t>
                        </w:r>
                      </w:hyperlink>
                      <w:r>
                        <w:rPr>
                          <w:rFonts w:ascii="Meiryo UI" w:eastAsia="Meiryo UI" w:hAnsi="Meiryo UI" w:cstheme="minorBidi" w:hint="eastAsia"/>
                          <w:color w:val="000000" w:themeColor="text1"/>
                          <w:kern w:val="24"/>
                          <w:sz w:val="21"/>
                          <w:szCs w:val="21"/>
                          <w:eastAsianLayout w:id="1966885381"/>
                        </w:rPr>
                        <w:t>）</w:t>
                      </w:r>
                    </w:p>
                  </w:txbxContent>
                </v:textbox>
                <w10:wrap anchorx="margin"/>
              </v:shape>
            </w:pict>
          </mc:Fallback>
        </mc:AlternateContent>
      </w:r>
    </w:p>
    <w:p w:rsidR="003C6FF4" w:rsidRDefault="003C6FF4" w:rsidP="003C6FF4">
      <w:pPr>
        <w:ind w:leftChars="-202" w:left="-424"/>
      </w:pPr>
    </w:p>
    <w:p w:rsidR="003C6FF4" w:rsidRDefault="003C6FF4" w:rsidP="003C6FF4">
      <w:pPr>
        <w:ind w:leftChars="-202" w:left="-424"/>
      </w:pPr>
    </w:p>
    <w:p w:rsidR="0033763B" w:rsidRPr="0033763B" w:rsidRDefault="0033763B" w:rsidP="0033763B">
      <w:pPr>
        <w:ind w:leftChars="-202" w:left="-424"/>
        <w:jc w:val="center"/>
        <w:rPr>
          <w:rFonts w:asciiTheme="majorEastAsia" w:eastAsiaTheme="majorEastAsia" w:hAnsiTheme="majorEastAsia"/>
          <w:b/>
          <w:sz w:val="24"/>
          <w:szCs w:val="24"/>
        </w:rPr>
      </w:pPr>
      <w:r w:rsidRPr="0033763B">
        <w:rPr>
          <w:rFonts w:asciiTheme="majorEastAsia" w:eastAsiaTheme="majorEastAsia" w:hAnsiTheme="majorEastAsia" w:hint="eastAsia"/>
          <w:b/>
          <w:bCs/>
          <w:sz w:val="24"/>
          <w:szCs w:val="24"/>
        </w:rPr>
        <w:t>「ハノイ＆ホーチミン・ビジネス商談会」参加申込</w:t>
      </w:r>
    </w:p>
    <w:p w:rsidR="0033763B" w:rsidRDefault="0033763B" w:rsidP="0033763B">
      <w:pPr>
        <w:ind w:leftChars="-202" w:left="-424"/>
        <w:jc w:val="center"/>
        <w:rPr>
          <w:rFonts w:asciiTheme="majorEastAsia" w:eastAsiaTheme="majorEastAsia" w:hAnsiTheme="majorEastAsia" w:hint="eastAsia"/>
          <w:b/>
          <w:sz w:val="24"/>
          <w:szCs w:val="24"/>
        </w:rPr>
      </w:pPr>
      <w:r w:rsidRPr="0033763B">
        <w:rPr>
          <w:rFonts w:asciiTheme="majorEastAsia" w:eastAsiaTheme="majorEastAsia" w:hAnsiTheme="majorEastAsia" w:hint="eastAsia"/>
          <w:b/>
          <w:bCs/>
          <w:sz w:val="24"/>
          <w:szCs w:val="24"/>
        </w:rPr>
        <w:t xml:space="preserve">及びビジネスマッチング希望シート </w:t>
      </w:r>
      <w:r w:rsidRPr="003C6FF4">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31179F29" wp14:editId="7241B6A4">
                <wp:simplePos x="0" y="0"/>
                <wp:positionH relativeFrom="page">
                  <wp:align>left</wp:align>
                </wp:positionH>
                <wp:positionV relativeFrom="paragraph">
                  <wp:posOffset>219075</wp:posOffset>
                </wp:positionV>
                <wp:extent cx="3705225" cy="255270"/>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3705225" cy="255270"/>
                        </a:xfrm>
                        <a:prstGeom prst="rect">
                          <a:avLst/>
                        </a:prstGeom>
                        <a:noFill/>
                      </wps:spPr>
                      <wps:txbx>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Pr>
                                <w:rFonts w:ascii="Meiryo UI" w:eastAsia="Meiryo UI" w:hAnsi="Meiryo UI" w:cstheme="minorBidi" w:hint="eastAsia"/>
                                <w:color w:val="000000" w:themeColor="text1"/>
                                <w:kern w:val="24"/>
                                <w:sz w:val="21"/>
                                <w:szCs w:val="21"/>
                              </w:rPr>
                              <w:t>現時点で分かる範囲でご記入下さい。</w:t>
                            </w:r>
                          </w:p>
                        </w:txbxContent>
                      </wps:txbx>
                      <wps:bodyPr wrap="square" rtlCol="0">
                        <a:spAutoFit/>
                      </wps:bodyPr>
                    </wps:wsp>
                  </a:graphicData>
                </a:graphic>
              </wp:anchor>
            </w:drawing>
          </mc:Choice>
          <mc:Fallback>
            <w:pict>
              <v:shapetype w14:anchorId="31179F29" id="_x0000_t202" coordsize="21600,21600" o:spt="202" path="m,l,21600r21600,l21600,xe">
                <v:stroke joinstyle="miter"/>
                <v:path gradientshapeok="t" o:connecttype="rect"/>
              </v:shapetype>
              <v:shape id="テキスト ボックス 4" o:spid="_x0000_s1027" type="#_x0000_t202" style="position:absolute;left:0;text-align:left;margin-left:0;margin-top:17.25pt;width:291.75pt;height:20.1pt;z-index:2516654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" filled="f" stroked="f">
                <v:textbox style="mso-fit-shape-to-text:t">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Pr>
                          <w:rFonts w:ascii="Meiryo UI" w:eastAsia="Meiryo UI" w:hAnsi="Meiryo UI" w:cstheme="minorBidi" w:hint="eastAsia"/>
                          <w:color w:val="000000" w:themeColor="text1"/>
                          <w:kern w:val="24"/>
                          <w:sz w:val="21"/>
                          <w:szCs w:val="21"/>
                        </w:rPr>
                        <w:t>現時点で分かる範囲でご記入下さい。</w:t>
                      </w:r>
                    </w:p>
                  </w:txbxContent>
                </v:textbox>
                <w10:wrap anchorx="page"/>
              </v:shape>
            </w:pict>
          </mc:Fallback>
        </mc:AlternateContent>
      </w:r>
    </w:p>
    <w:tbl>
      <w:tblPr>
        <w:tblStyle w:val="a4"/>
        <w:tblpPr w:leftFromText="142" w:rightFromText="142" w:vertAnchor="text" w:horzAnchor="margin" w:tblpY="454"/>
        <w:tblW w:w="0" w:type="auto"/>
        <w:tblLook w:val="04A0" w:firstRow="1" w:lastRow="0" w:firstColumn="1" w:lastColumn="0" w:noHBand="0" w:noVBand="1"/>
      </w:tblPr>
      <w:tblGrid>
        <w:gridCol w:w="2534"/>
        <w:gridCol w:w="6959"/>
      </w:tblGrid>
      <w:tr w:rsidR="0033763B" w:rsidTr="0033763B">
        <w:trPr>
          <w:trHeight w:val="357"/>
        </w:trPr>
        <w:tc>
          <w:tcPr>
            <w:tcW w:w="9493"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sidRPr="003C6FF4">
              <w:rPr>
                <w:rFonts w:asciiTheme="majorEastAsia" w:eastAsiaTheme="majorEastAsia" w:hAnsiTheme="majorEastAsia" w:hint="eastAsia"/>
                <w:b/>
                <w:color w:val="FFFFFF" w:themeColor="background1"/>
                <w:sz w:val="24"/>
                <w:szCs w:val="24"/>
              </w:rPr>
              <w:t>企業情報</w:t>
            </w:r>
          </w:p>
        </w:tc>
      </w:tr>
      <w:tr w:rsidR="0033763B" w:rsidTr="0033763B">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会社名（日本語/英語）</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住所（日本語/英語</w:t>
            </w:r>
            <w:r>
              <w:rPr>
                <w:rFonts w:asciiTheme="majorEastAsia" w:eastAsiaTheme="majorEastAsia" w:hAnsiTheme="majorEastAsia" w:hint="eastAsia"/>
                <w:sz w:val="20"/>
                <w:szCs w:val="20"/>
              </w:rPr>
              <w:t>）</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電話番号</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URL</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事業内容</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従業員数</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担当者名（日本語/英語</w:t>
            </w:r>
            <w:r>
              <w:rPr>
                <w:rFonts w:asciiTheme="majorEastAsia" w:eastAsiaTheme="majorEastAsia" w:hAnsiTheme="majorEastAsia" w:hint="eastAsia"/>
                <w:sz w:val="20"/>
                <w:szCs w:val="20"/>
              </w:rPr>
              <w:t>）</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担当者メールアドレス</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担当者電話番号</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700"/>
        </w:trPr>
        <w:tc>
          <w:tcPr>
            <w:tcW w:w="2534" w:type="dxa"/>
          </w:tcPr>
          <w:p w:rsidR="0033763B"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商談会予定参加人数</w:t>
            </w:r>
          </w:p>
          <w:p w:rsidR="0033763B" w:rsidRPr="00E758BF" w:rsidRDefault="0033763B" w:rsidP="0033763B">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（現地代理店の参加者含）</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9493"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33763B" w:rsidTr="0033763B">
        <w:trPr>
          <w:trHeight w:val="342"/>
        </w:trPr>
        <w:tc>
          <w:tcPr>
            <w:tcW w:w="2534" w:type="dxa"/>
          </w:tcPr>
          <w:p w:rsidR="0033763B" w:rsidRPr="003C6FF4"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参加希望地</w:t>
            </w:r>
          </w:p>
        </w:tc>
        <w:tc>
          <w:tcPr>
            <w:tcW w:w="6959" w:type="dxa"/>
          </w:tcPr>
          <w:p w:rsidR="0033763B" w:rsidRPr="003C6FF4" w:rsidRDefault="0033763B" w:rsidP="0033763B">
            <w:pPr>
              <w:rPr>
                <w:rFonts w:asciiTheme="majorEastAsia" w:eastAsiaTheme="majorEastAsia" w:hAnsiTheme="majorEastAsia"/>
              </w:rPr>
            </w:pPr>
            <w:r>
              <w:rPr>
                <w:rFonts w:asciiTheme="majorEastAsia" w:eastAsiaTheme="majorEastAsia" w:hAnsiTheme="majorEastAsia" w:hint="eastAsia"/>
              </w:rPr>
              <w:t xml:space="preserve">商談会　</w:t>
            </w:r>
            <w:sdt>
              <w:sdtPr>
                <w:rPr>
                  <w:rFonts w:asciiTheme="majorEastAsia" w:eastAsiaTheme="majorEastAsia" w:hAnsiTheme="majorEastAsia" w:hint="eastAsia"/>
                </w:rPr>
                <w:id w:val="2325149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ハノイ　</w:t>
            </w:r>
            <w:sdt>
              <w:sdtPr>
                <w:rPr>
                  <w:rFonts w:asciiTheme="majorEastAsia" w:eastAsiaTheme="majorEastAsia" w:hAnsiTheme="majorEastAsia" w:hint="eastAsia"/>
                </w:rPr>
                <w:id w:val="-18748335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ホーチミン　/　視察 </w:t>
            </w:r>
            <w:sdt>
              <w:sdtPr>
                <w:rPr>
                  <w:rFonts w:asciiTheme="majorEastAsia" w:eastAsiaTheme="majorEastAsia" w:hAnsiTheme="majorEastAsia" w:hint="eastAsia"/>
                </w:rPr>
                <w:id w:val="-697449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ハノイ　</w:t>
            </w:r>
            <w:sdt>
              <w:sdtPr>
                <w:rPr>
                  <w:rFonts w:asciiTheme="majorEastAsia" w:eastAsiaTheme="majorEastAsia" w:hAnsiTheme="majorEastAsia" w:hint="eastAsia"/>
                </w:rPr>
                <w:id w:val="70776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ホーチミン　</w:t>
            </w: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参加目的（複数可）</w:t>
            </w:r>
          </w:p>
        </w:tc>
        <w:tc>
          <w:tcPr>
            <w:tcW w:w="6959" w:type="dxa"/>
          </w:tcPr>
          <w:p w:rsidR="0033763B" w:rsidRPr="003C6FF4" w:rsidRDefault="0033763B" w:rsidP="0033763B">
            <w:pPr>
              <w:jc w:val="center"/>
              <w:rPr>
                <w:rFonts w:asciiTheme="majorEastAsia" w:eastAsiaTheme="majorEastAsia" w:hAnsiTheme="majorEastAsia"/>
              </w:rPr>
            </w:pPr>
            <w:sdt>
              <w:sdtPr>
                <w:rPr>
                  <w:rFonts w:asciiTheme="majorEastAsia" w:eastAsiaTheme="majorEastAsia" w:hAnsiTheme="majorEastAsia" w:hint="eastAsia"/>
                </w:rPr>
                <w:id w:val="-2871337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売りたい　 </w:t>
            </w:r>
            <w:sdt>
              <w:sdtPr>
                <w:rPr>
                  <w:rFonts w:asciiTheme="majorEastAsia" w:eastAsiaTheme="majorEastAsia" w:hAnsiTheme="majorEastAsia" w:hint="eastAsia"/>
                </w:rPr>
                <w:id w:val="-4033760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買いたい　 </w:t>
            </w:r>
            <w:sdt>
              <w:sdtPr>
                <w:rPr>
                  <w:rFonts w:asciiTheme="majorEastAsia" w:eastAsiaTheme="majorEastAsia" w:hAnsiTheme="majorEastAsia" w:hint="eastAsia"/>
                </w:rPr>
                <w:id w:val="-21305449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生産委託　　 </w:t>
            </w:r>
            <w:sdt>
              <w:sdtPr>
                <w:rPr>
                  <w:rFonts w:asciiTheme="majorEastAsia" w:eastAsiaTheme="majorEastAsia" w:hAnsiTheme="majorEastAsia" w:hint="eastAsia"/>
                </w:rPr>
                <w:id w:val="-11228484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業務提携</w:t>
            </w:r>
          </w:p>
        </w:tc>
      </w:tr>
      <w:tr w:rsidR="0033763B" w:rsidTr="0033763B">
        <w:trPr>
          <w:trHeight w:val="1828"/>
        </w:trPr>
        <w:tc>
          <w:tcPr>
            <w:tcW w:w="2534" w:type="dxa"/>
            <w:vAlign w:val="center"/>
          </w:tcPr>
          <w:p w:rsidR="0033763B" w:rsidRDefault="0033763B" w:rsidP="0033763B">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商談する商品・サービス</w:t>
            </w:r>
          </w:p>
          <w:p w:rsidR="0033763B" w:rsidRPr="00C26A5C" w:rsidRDefault="0033763B" w:rsidP="0033763B">
            <w:pPr>
              <w:rPr>
                <w:rFonts w:asciiTheme="majorEastAsia" w:eastAsiaTheme="majorEastAsia" w:hAnsiTheme="majorEastAsia" w:hint="eastAsia"/>
                <w:sz w:val="20"/>
                <w:szCs w:val="20"/>
              </w:rPr>
            </w:pPr>
            <w:r w:rsidRPr="00C26A5C">
              <w:rPr>
                <w:rFonts w:asciiTheme="majorEastAsia" w:eastAsiaTheme="majorEastAsia" w:hAnsiTheme="majorEastAsia" w:hint="eastAsia"/>
                <w:sz w:val="20"/>
                <w:szCs w:val="20"/>
              </w:rPr>
              <w:t>特徴/価格帯など</w:t>
            </w:r>
          </w:p>
          <w:p w:rsidR="0033763B" w:rsidRPr="003C6FF4" w:rsidRDefault="0033763B" w:rsidP="0033763B">
            <w:pPr>
              <w:rPr>
                <w:rFonts w:asciiTheme="majorEastAsia" w:eastAsiaTheme="majorEastAsia" w:hAnsiTheme="majorEastAsia" w:hint="eastAsia"/>
                <w:sz w:val="20"/>
                <w:szCs w:val="20"/>
              </w:rPr>
            </w:pPr>
            <w:r w:rsidRPr="00C26A5C">
              <w:rPr>
                <w:rFonts w:asciiTheme="majorEastAsia" w:eastAsiaTheme="majorEastAsia" w:hAnsiTheme="majorEastAsia" w:hint="eastAsia"/>
                <w:sz w:val="20"/>
                <w:szCs w:val="20"/>
              </w:rPr>
              <w:t>※なるべく詳細に</w:t>
            </w:r>
          </w:p>
        </w:tc>
        <w:tc>
          <w:tcPr>
            <w:tcW w:w="6959" w:type="dxa"/>
          </w:tcPr>
          <w:p w:rsidR="0033763B" w:rsidRPr="007F4467" w:rsidRDefault="0033763B" w:rsidP="0033763B">
            <w:pPr>
              <w:rPr>
                <w:rFonts w:asciiTheme="majorEastAsia" w:eastAsiaTheme="majorEastAsia" w:hAnsiTheme="majorEastAsia"/>
              </w:rPr>
            </w:pPr>
          </w:p>
        </w:tc>
      </w:tr>
      <w:tr w:rsidR="0033763B" w:rsidTr="0033763B">
        <w:trPr>
          <w:trHeight w:val="342"/>
        </w:trPr>
        <w:tc>
          <w:tcPr>
            <w:tcW w:w="2534" w:type="dxa"/>
          </w:tcPr>
          <w:p w:rsidR="0033763B" w:rsidRPr="00C26A5C"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求めるパートナー・</w:t>
            </w:r>
          </w:p>
          <w:p w:rsidR="0033763B" w:rsidRPr="00C26A5C" w:rsidRDefault="0033763B" w:rsidP="0033763B">
            <w:pPr>
              <w:rPr>
                <w:rFonts w:asciiTheme="majorEastAsia" w:eastAsiaTheme="majorEastAsia" w:hAnsiTheme="majorEastAsia" w:hint="eastAsia"/>
                <w:sz w:val="20"/>
                <w:szCs w:val="20"/>
              </w:rPr>
            </w:pPr>
            <w:r w:rsidRPr="00C26A5C">
              <w:rPr>
                <w:rFonts w:asciiTheme="majorEastAsia" w:eastAsiaTheme="majorEastAsia" w:hAnsiTheme="majorEastAsia" w:hint="eastAsia"/>
                <w:sz w:val="20"/>
                <w:szCs w:val="20"/>
              </w:rPr>
              <w:t>商談希望先など</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hint="eastAsia"/>
                <w:sz w:val="20"/>
                <w:szCs w:val="20"/>
              </w:rPr>
            </w:pPr>
            <w:r w:rsidRPr="00C26A5C">
              <w:rPr>
                <w:rFonts w:asciiTheme="majorEastAsia" w:eastAsiaTheme="majorEastAsia" w:hAnsiTheme="majorEastAsia" w:hint="eastAsia"/>
                <w:sz w:val="20"/>
                <w:szCs w:val="20"/>
              </w:rPr>
              <w:t>現地での代理店の有無</w:t>
            </w:r>
          </w:p>
        </w:tc>
        <w:tc>
          <w:tcPr>
            <w:tcW w:w="6959" w:type="dxa"/>
          </w:tcPr>
          <w:p w:rsidR="0033763B" w:rsidRPr="003C6FF4" w:rsidRDefault="0033763B" w:rsidP="0033763B">
            <w:pPr>
              <w:rPr>
                <w:rFonts w:asciiTheme="majorEastAsia" w:eastAsiaTheme="majorEastAsia" w:hAnsiTheme="majorEastAsia"/>
              </w:rPr>
            </w:pPr>
            <w:sdt>
              <w:sdtPr>
                <w:rPr>
                  <w:rFonts w:asciiTheme="majorEastAsia" w:eastAsiaTheme="majorEastAsia" w:hAnsiTheme="majorEastAsia" w:hint="eastAsia"/>
                </w:rPr>
                <w:id w:val="-1109812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有（代理店名：　　　　　　　　　　　　　　　　　　） </w:t>
            </w:r>
            <w:sdt>
              <w:sdtPr>
                <w:rPr>
                  <w:rFonts w:asciiTheme="majorEastAsia" w:eastAsiaTheme="majorEastAsia" w:hAnsiTheme="majorEastAsia" w:hint="eastAsia"/>
                </w:rPr>
                <w:id w:val="7835347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無</w:t>
            </w: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海外との取引経験</w:t>
            </w:r>
          </w:p>
        </w:tc>
        <w:tc>
          <w:tcPr>
            <w:tcW w:w="6959" w:type="dxa"/>
          </w:tcPr>
          <w:p w:rsidR="0033763B" w:rsidRPr="003C6FF4" w:rsidRDefault="0033763B" w:rsidP="0033763B">
            <w:pPr>
              <w:rPr>
                <w:rFonts w:asciiTheme="majorEastAsia" w:eastAsiaTheme="majorEastAsia" w:hAnsiTheme="majorEastAsia"/>
              </w:rPr>
            </w:pPr>
            <w:sdt>
              <w:sdtPr>
                <w:rPr>
                  <w:rFonts w:asciiTheme="majorEastAsia" w:eastAsiaTheme="majorEastAsia" w:hAnsiTheme="majorEastAsia" w:hint="eastAsia"/>
                </w:rPr>
                <w:id w:val="2305875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有（国・地域名：　　　　　　　　　　　　　　　　　） </w:t>
            </w:r>
            <w:sdt>
              <w:sdtPr>
                <w:rPr>
                  <w:rFonts w:asciiTheme="majorEastAsia" w:eastAsiaTheme="majorEastAsia" w:hAnsiTheme="majorEastAsia" w:hint="eastAsia"/>
                </w:rPr>
                <w:id w:val="-3641412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無</w:t>
            </w:r>
          </w:p>
        </w:tc>
      </w:tr>
      <w:tr w:rsidR="0033763B" w:rsidRPr="003C6FF4" w:rsidTr="0033763B">
        <w:trPr>
          <w:trHeight w:val="357"/>
        </w:trPr>
        <w:tc>
          <w:tcPr>
            <w:tcW w:w="9493"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33763B" w:rsidRPr="003C6FF4" w:rsidTr="0033763B">
        <w:trPr>
          <w:trHeight w:val="342"/>
        </w:trPr>
        <w:tc>
          <w:tcPr>
            <w:tcW w:w="9493" w:type="dxa"/>
            <w:gridSpan w:val="2"/>
          </w:tcPr>
          <w:p w:rsidR="0033763B" w:rsidRPr="0033763B" w:rsidRDefault="0033763B" w:rsidP="0033763B">
            <w:pPr>
              <w:rPr>
                <w:rFonts w:asciiTheme="majorEastAsia" w:eastAsiaTheme="majorEastAsia" w:hAnsiTheme="majorEastAsia"/>
                <w:sz w:val="20"/>
                <w:szCs w:val="20"/>
              </w:rPr>
            </w:pPr>
            <w:r w:rsidRPr="0033763B">
              <w:rPr>
                <w:rFonts w:asciiTheme="majorEastAsia" w:eastAsiaTheme="majorEastAsia" w:hAnsiTheme="majorEastAsia" w:hint="eastAsia"/>
                <w:sz w:val="20"/>
                <w:szCs w:val="20"/>
              </w:rPr>
              <w:t>次の参加要件の全ての項目を満たしている場合はチェックをつけてください。</w:t>
            </w:r>
          </w:p>
          <w:p w:rsidR="006B625C" w:rsidRDefault="0033763B" w:rsidP="0033763B">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 xml:space="preserve">　※チェックをいただいた方のみ、本商談会にご参加いただけます。</w:t>
            </w:r>
          </w:p>
          <w:p w:rsidR="0033763B" w:rsidRPr="006B625C" w:rsidRDefault="0033763B" w:rsidP="006B625C">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【参加要件】</w:t>
            </w:r>
            <w:r w:rsidRPr="006B625C">
              <w:rPr>
                <w:rFonts w:asciiTheme="majorEastAsia" w:eastAsiaTheme="majorEastAsia" w:hAnsiTheme="majorEastAsia" w:hint="eastAsia"/>
                <w:sz w:val="18"/>
                <w:szCs w:val="18"/>
              </w:rPr>
              <w:t xml:space="preserve">・川崎市の一般競争入札の参加を制限されていないこと　　　</w:t>
            </w:r>
          </w:p>
          <w:p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sz w:val="18"/>
                <w:szCs w:val="18"/>
              </w:rPr>
              <w:t xml:space="preserve">    </w:t>
            </w:r>
            <w:r w:rsidRPr="006B625C">
              <w:rPr>
                <w:rFonts w:asciiTheme="majorEastAsia" w:eastAsiaTheme="majorEastAsia" w:hAnsiTheme="majorEastAsia" w:hint="eastAsia"/>
                <w:sz w:val="18"/>
                <w:szCs w:val="18"/>
              </w:rPr>
              <w:t>・川崎市から指名停止措置を受けていないこと</w:t>
            </w:r>
          </w:p>
          <w:p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・団体又はその代表者が川崎市税、法人税等を滞納していない</w:t>
            </w:r>
          </w:p>
          <w:p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・代表者又は役員のうちに暴力団員（暴力団員による不当な行為の防止等に関する法律</w:t>
            </w:r>
          </w:p>
          <w:p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（平成３年法律第７７号）第２条第６号に規定する暴力団員をいう）に該当する者がいないこと</w:t>
            </w:r>
          </w:p>
          <w:p w:rsidR="0033763B" w:rsidRPr="0033763B" w:rsidRDefault="0033763B" w:rsidP="006B625C">
            <w:pPr>
              <w:pStyle w:val="a5"/>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・商談会終了後の状況調査に協力できること</w:t>
            </w:r>
            <w:r w:rsidRPr="00E758BF">
              <w:rPr>
                <w:rFonts w:hint="eastAsia"/>
              </w:rPr>
              <w:t xml:space="preserve">　　　</w:t>
            </w:r>
            <w:r w:rsidRPr="0033763B">
              <w:rPr>
                <w:rFonts w:hint="eastAsia"/>
              </w:rPr>
              <w:t xml:space="preserve">　　　　　　　　　　　　　　　　　　　　　　　　　　　</w:t>
            </w:r>
          </w:p>
          <w:p w:rsidR="0033763B" w:rsidRPr="003C6FF4" w:rsidRDefault="0033763B" w:rsidP="0033763B">
            <w:pPr>
              <w:rPr>
                <w:rFonts w:asciiTheme="majorEastAsia" w:eastAsiaTheme="majorEastAsia" w:hAnsiTheme="majorEastAsia" w:hint="eastAsia"/>
              </w:rPr>
            </w:pPr>
            <w:r w:rsidRPr="0033763B">
              <w:rPr>
                <w:rFonts w:asciiTheme="majorEastAsia" w:eastAsiaTheme="majorEastAsia" w:hAnsiTheme="majorEastAsia" w:hint="eastAsia"/>
                <w:b/>
                <w:bCs/>
              </w:rPr>
              <w:t xml:space="preserve">　チェック欄 □</w:t>
            </w:r>
          </w:p>
        </w:tc>
      </w:tr>
    </w:tbl>
    <w:p w:rsidR="0033763B" w:rsidRPr="0033763B" w:rsidRDefault="0033763B" w:rsidP="003C6FF4">
      <w:pPr>
        <w:ind w:leftChars="-202" w:left="-424"/>
        <w:jc w:val="center"/>
        <w:rPr>
          <w:rFonts w:asciiTheme="majorEastAsia" w:eastAsiaTheme="majorEastAsia" w:hAnsiTheme="majorEastAsia" w:hint="eastAsia"/>
          <w:b/>
          <w:sz w:val="24"/>
          <w:szCs w:val="24"/>
        </w:rPr>
      </w:pPr>
      <w:bookmarkStart w:id="0" w:name="_GoBack"/>
      <w:bookmarkEnd w:id="0"/>
    </w:p>
    <w:p w:rsidR="003C6FF4" w:rsidRPr="00C26A5C" w:rsidRDefault="006B625C" w:rsidP="003C6FF4">
      <w:pPr>
        <w:ind w:leftChars="-202" w:left="-424"/>
        <w:jc w:val="center"/>
        <w:rPr>
          <w:rFonts w:asciiTheme="majorEastAsia" w:eastAsiaTheme="majorEastAsia" w:hAnsiTheme="majorEastAsia"/>
          <w:b/>
          <w:sz w:val="24"/>
          <w:szCs w:val="24"/>
        </w:rPr>
      </w:pPr>
      <w:r w:rsidRPr="007E7421">
        <w:rPr>
          <w:rFonts w:asciiTheme="majorEastAsia" w:eastAsiaTheme="majorEastAsia" w:hAnsiTheme="majorEastAsia"/>
          <w:b/>
          <w:sz w:val="24"/>
          <w:szCs w:val="24"/>
        </w:rPr>
        <mc:AlternateContent>
          <mc:Choice Requires="wps">
            <w:drawing>
              <wp:anchor distT="0" distB="0" distL="114300" distR="114300" simplePos="0" relativeHeight="251669504" behindDoc="0" locked="0" layoutInCell="1" allowOverlap="1" wp14:anchorId="5569A6FC" wp14:editId="5137F460">
                <wp:simplePos x="0" y="0"/>
                <wp:positionH relativeFrom="column">
                  <wp:posOffset>3571875</wp:posOffset>
                </wp:positionH>
                <wp:positionV relativeFrom="paragraph">
                  <wp:posOffset>8477885</wp:posOffset>
                </wp:positionV>
                <wp:extent cx="5076825" cy="230832"/>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5076825" cy="230832"/>
                        </a:xfrm>
                        <a:prstGeom prst="rect">
                          <a:avLst/>
                        </a:prstGeom>
                      </wps:spPr>
                      <wps:txbx>
                        <w:txbxContent>
                          <w:p w:rsidR="007E7421" w:rsidRDefault="007E7421" w:rsidP="007E7421">
                            <w:pPr>
                              <w:pStyle w:val="Web"/>
                              <w:spacing w:before="0" w:beforeAutospacing="0" w:after="0" w:afterAutospacing="0"/>
                            </w:pPr>
                            <w:r>
                              <w:rPr>
                                <w:rFonts w:ascii="Meiryo UI" w:eastAsia="Meiryo UI" w:hAnsi="Meiryo UI" w:cs="Times New Roman" w:hint="eastAsia"/>
                                <w:color w:val="000000" w:themeColor="text1"/>
                                <w:kern w:val="2"/>
                                <w:sz w:val="18"/>
                                <w:szCs w:val="18"/>
                                <w:eastAsianLayout w:id="1967288576"/>
                              </w:rPr>
                              <w:t>（</w:t>
                            </w:r>
                            <w:r>
                              <w:rPr>
                                <w:rFonts w:ascii="Meiryo UI" w:eastAsia="Meiryo UI" w:hAnsi="Meiryo UI" w:cs="Times New Roman" w:hint="eastAsia"/>
                                <w:color w:val="000000" w:themeColor="text1"/>
                                <w:kern w:val="2"/>
                                <w:sz w:val="18"/>
                                <w:szCs w:val="18"/>
                                <w:eastAsianLayout w:id="1967288576"/>
                              </w:rPr>
                              <w:t xml:space="preserve">担当：川崎市経済労働局国際経済推進室　</w:t>
                            </w:r>
                            <w:r>
                              <w:rPr>
                                <w:rFonts w:ascii="Meiryo UI" w:eastAsia="Meiryo UI" w:hAnsi="Meiryo UI" w:cs="Times New Roman" w:hint="eastAsia"/>
                                <w:color w:val="000000" w:themeColor="text1"/>
                                <w:kern w:val="2"/>
                                <w:sz w:val="18"/>
                                <w:szCs w:val="18"/>
                                <w:eastAsianLayout w:id="1967288577"/>
                              </w:rPr>
                              <w:t>北野・</w:t>
                            </w:r>
                            <w:r>
                              <w:rPr>
                                <w:rFonts w:ascii="Meiryo UI" w:eastAsia="Meiryo UI" w:hAnsi="Meiryo UI" w:cs="Times New Roman" w:hint="eastAsia"/>
                                <w:color w:val="000000" w:themeColor="text1"/>
                                <w:kern w:val="2"/>
                                <w:sz w:val="18"/>
                                <w:szCs w:val="18"/>
                                <w:eastAsianLayout w:id="1967288578"/>
                              </w:rPr>
                              <w:t>修田</w:t>
                            </w:r>
                            <w:r>
                              <w:rPr>
                                <w:rFonts w:ascii="Meiryo UI" w:eastAsia="Meiryo UI" w:hAnsi="Meiryo UI" w:cs="Times New Roman" w:hint="eastAsia"/>
                                <w:color w:val="000000" w:themeColor="text1"/>
                                <w:kern w:val="2"/>
                                <w:sz w:val="18"/>
                                <w:szCs w:val="18"/>
                                <w:eastAsianLayout w:id="1967288579"/>
                              </w:rPr>
                              <w:t>）</w:t>
                            </w:r>
                          </w:p>
                        </w:txbxContent>
                      </wps:txbx>
                      <wps:bodyPr wrap="square">
                        <a:spAutoFit/>
                      </wps:bodyPr>
                    </wps:wsp>
                  </a:graphicData>
                </a:graphic>
              </wp:anchor>
            </w:drawing>
          </mc:Choice>
          <mc:Fallback>
            <w:pict>
              <v:rect w14:anchorId="5569A6FC" id="正方形/長方形 6" o:spid="_x0000_s1028" style="position:absolute;left:0;text-align:left;margin-left:281.25pt;margin-top:667.55pt;width:399.75pt;height:1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" filled="f" stroked="f">
                <v:textbox style="mso-fit-shape-to-text:t">
                  <w:txbxContent>
                    <w:p w:rsidR="007E7421" w:rsidRDefault="007E7421" w:rsidP="007E7421">
                      <w:pPr>
                        <w:pStyle w:val="Web"/>
                        <w:spacing w:before="0" w:beforeAutospacing="0" w:after="0" w:afterAutospacing="0"/>
                      </w:pPr>
                      <w:r>
                        <w:rPr>
                          <w:rFonts w:ascii="Meiryo UI" w:eastAsia="Meiryo UI" w:hAnsi="Meiryo UI" w:cs="Times New Roman" w:hint="eastAsia"/>
                          <w:color w:val="000000" w:themeColor="text1"/>
                          <w:kern w:val="2"/>
                          <w:sz w:val="18"/>
                          <w:szCs w:val="18"/>
                          <w:eastAsianLayout w:id="1967288576"/>
                        </w:rPr>
                        <w:t>（</w:t>
                      </w:r>
                      <w:r>
                        <w:rPr>
                          <w:rFonts w:ascii="Meiryo UI" w:eastAsia="Meiryo UI" w:hAnsi="Meiryo UI" w:cs="Times New Roman" w:hint="eastAsia"/>
                          <w:color w:val="000000" w:themeColor="text1"/>
                          <w:kern w:val="2"/>
                          <w:sz w:val="18"/>
                          <w:szCs w:val="18"/>
                          <w:eastAsianLayout w:id="1967288576"/>
                        </w:rPr>
                        <w:t xml:space="preserve">担当：川崎市経済労働局国際経済推進室　</w:t>
                      </w:r>
                      <w:r>
                        <w:rPr>
                          <w:rFonts w:ascii="Meiryo UI" w:eastAsia="Meiryo UI" w:hAnsi="Meiryo UI" w:cs="Times New Roman" w:hint="eastAsia"/>
                          <w:color w:val="000000" w:themeColor="text1"/>
                          <w:kern w:val="2"/>
                          <w:sz w:val="18"/>
                          <w:szCs w:val="18"/>
                          <w:eastAsianLayout w:id="1967288577"/>
                        </w:rPr>
                        <w:t>北野・</w:t>
                      </w:r>
                      <w:r>
                        <w:rPr>
                          <w:rFonts w:ascii="Meiryo UI" w:eastAsia="Meiryo UI" w:hAnsi="Meiryo UI" w:cs="Times New Roman" w:hint="eastAsia"/>
                          <w:color w:val="000000" w:themeColor="text1"/>
                          <w:kern w:val="2"/>
                          <w:sz w:val="18"/>
                          <w:szCs w:val="18"/>
                          <w:eastAsianLayout w:id="1967288578"/>
                        </w:rPr>
                        <w:t>修田</w:t>
                      </w:r>
                      <w:r>
                        <w:rPr>
                          <w:rFonts w:ascii="Meiryo UI" w:eastAsia="Meiryo UI" w:hAnsi="Meiryo UI" w:cs="Times New Roman" w:hint="eastAsia"/>
                          <w:color w:val="000000" w:themeColor="text1"/>
                          <w:kern w:val="2"/>
                          <w:sz w:val="18"/>
                          <w:szCs w:val="18"/>
                          <w:eastAsianLayout w:id="1967288579"/>
                        </w:rPr>
                        <w:t>）</w:t>
                      </w:r>
                    </w:p>
                  </w:txbxContent>
                </v:textbox>
              </v:rect>
            </w:pict>
          </mc:Fallback>
        </mc:AlternateContent>
      </w:r>
      <w:r w:rsidRPr="007E7421">
        <w:rPr>
          <w:rFonts w:asciiTheme="majorEastAsia" w:eastAsiaTheme="majorEastAsia" w:hAnsiTheme="majorEastAsia"/>
          <w:b/>
          <w:sz w:val="24"/>
          <w:szCs w:val="24"/>
        </w:rPr>
        <mc:AlternateContent>
          <mc:Choice Requires="wps">
            <w:drawing>
              <wp:anchor distT="0" distB="0" distL="114300" distR="114300" simplePos="0" relativeHeight="251667456" behindDoc="0" locked="0" layoutInCell="1" allowOverlap="1" wp14:anchorId="0828C465" wp14:editId="1F030287">
                <wp:simplePos x="0" y="0"/>
                <wp:positionH relativeFrom="column">
                  <wp:posOffset>-358140</wp:posOffset>
                </wp:positionH>
                <wp:positionV relativeFrom="paragraph">
                  <wp:posOffset>7993380</wp:posOffset>
                </wp:positionV>
                <wp:extent cx="8382000" cy="584775"/>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8382000" cy="584775"/>
                        </a:xfrm>
                        <a:prstGeom prst="rect">
                          <a:avLst/>
                        </a:prstGeom>
                      </wps:spPr>
                      <wps:txbx>
                        <w:txbxContent>
                          <w:p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0"/>
                              </w:rPr>
                              <w:t>※　ご記入いただいた情報は適切に管理し、本事業の運営において必要な限りで利用します。</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1"/>
                              </w:rPr>
                              <w:t>※　本商談会における商談・取引により、万一損害や不利益を被る事態が生じても、主催者および受託事業者は一切の責任を負いかねますので、</w:t>
                            </w:r>
                            <w:r>
                              <w:rPr>
                                <w:rFonts w:ascii="Meiryo UI" w:eastAsia="Meiryo UI" w:hAnsi="Meiryo UI" w:cstheme="minorBidi" w:hint="eastAsia"/>
                                <w:color w:val="000000" w:themeColor="text1"/>
                                <w:kern w:val="24"/>
                                <w:sz w:val="16"/>
                                <w:szCs w:val="16"/>
                                <w:eastAsianLayout w:id="1967288323"/>
                              </w:rPr>
                              <w:t>予めご了承下さい。</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4"/>
                              </w:rPr>
                              <w:t xml:space="preserve">※　</w:t>
                            </w:r>
                            <w:r>
                              <w:rPr>
                                <w:rFonts w:ascii="Meiryo UI" w:eastAsia="Meiryo UI" w:hAnsi="Meiryo UI" w:cstheme="minorBidi" w:hint="eastAsia"/>
                                <w:color w:val="000000" w:themeColor="text1"/>
                                <w:kern w:val="24"/>
                                <w:sz w:val="16"/>
                                <w:szCs w:val="16"/>
                                <w:u w:val="double"/>
                                <w:eastAsianLayout w:id="1967288325"/>
                              </w:rPr>
                              <w:t>応募者多数の場合には、過去に川崎市が主催した商談会等事業への参加回数が少ない企業、海外未</w:t>
                            </w:r>
                            <w:r>
                              <w:rPr>
                                <w:rFonts w:ascii="Meiryo UI" w:eastAsia="Meiryo UI" w:hAnsi="Meiryo UI" w:cstheme="minorBidi" w:hint="eastAsia"/>
                                <w:color w:val="000000" w:themeColor="text1"/>
                                <w:kern w:val="24"/>
                                <w:sz w:val="16"/>
                                <w:szCs w:val="16"/>
                                <w:u w:val="double"/>
                                <w:eastAsianLayout w:id="1967288326"/>
                              </w:rPr>
                              <w:t>展開</w:t>
                            </w:r>
                            <w:r>
                              <w:rPr>
                                <w:rFonts w:ascii="Meiryo UI" w:eastAsia="Meiryo UI" w:hAnsi="Meiryo UI" w:cstheme="minorBidi" w:hint="eastAsia"/>
                                <w:color w:val="000000" w:themeColor="text1"/>
                                <w:kern w:val="24"/>
                                <w:sz w:val="16"/>
                                <w:szCs w:val="16"/>
                                <w:u w:val="double"/>
                                <w:eastAsianLayout w:id="1967288327"/>
                              </w:rPr>
                              <w:t>企業</w:t>
                            </w:r>
                            <w:r>
                              <w:rPr>
                                <w:rFonts w:ascii="Meiryo UI" w:eastAsia="Meiryo UI" w:hAnsi="Meiryo UI" w:cstheme="minorBidi" w:hint="eastAsia"/>
                                <w:color w:val="000000" w:themeColor="text1"/>
                                <w:kern w:val="24"/>
                                <w:sz w:val="16"/>
                                <w:szCs w:val="16"/>
                                <w:u w:val="double"/>
                                <w:eastAsianLayout w:id="1967288328"/>
                              </w:rPr>
                              <w:t>等</w:t>
                            </w:r>
                            <w:r>
                              <w:rPr>
                                <w:rFonts w:ascii="Meiryo UI" w:eastAsia="Meiryo UI" w:hAnsi="Meiryo UI" w:cstheme="minorBidi" w:hint="eastAsia"/>
                                <w:color w:val="000000" w:themeColor="text1"/>
                                <w:kern w:val="24"/>
                                <w:sz w:val="16"/>
                                <w:szCs w:val="16"/>
                                <w:u w:val="double"/>
                                <w:eastAsianLayout w:id="1967288329"/>
                              </w:rPr>
                              <w:t>を優先させていただきます。</w:t>
                            </w:r>
                          </w:p>
                        </w:txbxContent>
                      </wps:txbx>
                      <wps:bodyPr wrap="square">
                        <a:spAutoFit/>
                      </wps:bodyPr>
                    </wps:wsp>
                  </a:graphicData>
                </a:graphic>
                <wp14:sizeRelH relativeFrom="margin">
                  <wp14:pctWidth>0</wp14:pctWidth>
                </wp14:sizeRelH>
              </wp:anchor>
            </w:drawing>
          </mc:Choice>
          <mc:Fallback>
            <w:pict>
              <v:rect w14:anchorId="0828C465" id="正方形/長方形 8" o:spid="_x0000_s1029" style="position:absolute;left:0;text-align:left;margin-left:-28.2pt;margin-top:629.4pt;width:660pt;height:46.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" filled="f" stroked="f">
                <v:textbox style="mso-fit-shape-to-text:t">
                  <w:txbxContent>
                    <w:p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0"/>
                        </w:rPr>
                        <w:t>※　ご記入いただいた情報は適切に管理し、本事業の運営において必要な限りで利用します。</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1"/>
                        </w:rPr>
                        <w:t>※　本商談会における商談・取引により、万一損害や不利益を被る事態が生じても、主催者および受託事業者は一切の責任を負いかねますので、</w:t>
                      </w:r>
                      <w:r>
                        <w:rPr>
                          <w:rFonts w:ascii="Meiryo UI" w:eastAsia="Meiryo UI" w:hAnsi="Meiryo UI" w:cstheme="minorBidi" w:hint="eastAsia"/>
                          <w:color w:val="000000" w:themeColor="text1"/>
                          <w:kern w:val="24"/>
                          <w:sz w:val="16"/>
                          <w:szCs w:val="16"/>
                          <w:eastAsianLayout w:id="1967288323"/>
                        </w:rPr>
                        <w:t>予めご了承下さい。</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eastAsianLayout w:id="1967288324"/>
                        </w:rPr>
                        <w:t xml:space="preserve">※　</w:t>
                      </w:r>
                      <w:r>
                        <w:rPr>
                          <w:rFonts w:ascii="Meiryo UI" w:eastAsia="Meiryo UI" w:hAnsi="Meiryo UI" w:cstheme="minorBidi" w:hint="eastAsia"/>
                          <w:color w:val="000000" w:themeColor="text1"/>
                          <w:kern w:val="24"/>
                          <w:sz w:val="16"/>
                          <w:szCs w:val="16"/>
                          <w:u w:val="double"/>
                          <w:eastAsianLayout w:id="1967288325"/>
                        </w:rPr>
                        <w:t>応募者多数の場合には、過去に川崎市が主催した商談会等事業への参加回数が少ない企業、海外未</w:t>
                      </w:r>
                      <w:r>
                        <w:rPr>
                          <w:rFonts w:ascii="Meiryo UI" w:eastAsia="Meiryo UI" w:hAnsi="Meiryo UI" w:cstheme="minorBidi" w:hint="eastAsia"/>
                          <w:color w:val="000000" w:themeColor="text1"/>
                          <w:kern w:val="24"/>
                          <w:sz w:val="16"/>
                          <w:szCs w:val="16"/>
                          <w:u w:val="double"/>
                          <w:eastAsianLayout w:id="1967288326"/>
                        </w:rPr>
                        <w:t>展開</w:t>
                      </w:r>
                      <w:r>
                        <w:rPr>
                          <w:rFonts w:ascii="Meiryo UI" w:eastAsia="Meiryo UI" w:hAnsi="Meiryo UI" w:cstheme="minorBidi" w:hint="eastAsia"/>
                          <w:color w:val="000000" w:themeColor="text1"/>
                          <w:kern w:val="24"/>
                          <w:sz w:val="16"/>
                          <w:szCs w:val="16"/>
                          <w:u w:val="double"/>
                          <w:eastAsianLayout w:id="1967288327"/>
                        </w:rPr>
                        <w:t>企業</w:t>
                      </w:r>
                      <w:r>
                        <w:rPr>
                          <w:rFonts w:ascii="Meiryo UI" w:eastAsia="Meiryo UI" w:hAnsi="Meiryo UI" w:cstheme="minorBidi" w:hint="eastAsia"/>
                          <w:color w:val="000000" w:themeColor="text1"/>
                          <w:kern w:val="24"/>
                          <w:sz w:val="16"/>
                          <w:szCs w:val="16"/>
                          <w:u w:val="double"/>
                          <w:eastAsianLayout w:id="1967288328"/>
                        </w:rPr>
                        <w:t>等</w:t>
                      </w:r>
                      <w:r>
                        <w:rPr>
                          <w:rFonts w:ascii="Meiryo UI" w:eastAsia="Meiryo UI" w:hAnsi="Meiryo UI" w:cstheme="minorBidi" w:hint="eastAsia"/>
                          <w:color w:val="000000" w:themeColor="text1"/>
                          <w:kern w:val="24"/>
                          <w:sz w:val="16"/>
                          <w:szCs w:val="16"/>
                          <w:u w:val="double"/>
                          <w:eastAsianLayout w:id="1967288329"/>
                        </w:rPr>
                        <w:t>を優先させていただきます。</w:t>
                      </w:r>
                    </w:p>
                  </w:txbxContent>
                </v:textbox>
              </v:rect>
            </w:pict>
          </mc:Fallback>
        </mc:AlternateContent>
      </w:r>
      <w:r w:rsidR="003C6FF4" w:rsidRPr="003C6FF4">
        <w:rPr>
          <w:rFonts w:asciiTheme="majorEastAsia" w:eastAsiaTheme="majorEastAsia" w:hAnsiTheme="majorEastAsia"/>
          <w:b/>
          <w:sz w:val="24"/>
          <w:szCs w:val="24"/>
        </w:rPr>
        <w:t xml:space="preserve"> </w:t>
      </w:r>
    </w:p>
    <w:sectPr w:rsidR="003C6FF4" w:rsidRPr="00C26A5C" w:rsidSect="003C6FF4">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4"/>
    <w:rsid w:val="000B5D35"/>
    <w:rsid w:val="0018109A"/>
    <w:rsid w:val="0033763B"/>
    <w:rsid w:val="003C6FF4"/>
    <w:rsid w:val="006B625C"/>
    <w:rsid w:val="007E7421"/>
    <w:rsid w:val="007F4467"/>
    <w:rsid w:val="00C26A5C"/>
    <w:rsid w:val="00E7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F8A25F-8472-4191-AF30-C649F4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C6FF4"/>
    <w:rPr>
      <w:color w:val="0000FF"/>
      <w:u w:val="single"/>
    </w:rPr>
  </w:style>
  <w:style w:type="table" w:styleId="a4">
    <w:name w:val="Table Grid"/>
    <w:basedOn w:val="a1"/>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B62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2923">
      <w:bodyDiv w:val="1"/>
      <w:marLeft w:val="0"/>
      <w:marRight w:val="0"/>
      <w:marTop w:val="0"/>
      <w:marBottom w:val="0"/>
      <w:divBdr>
        <w:top w:val="none" w:sz="0" w:space="0" w:color="auto"/>
        <w:left w:val="none" w:sz="0" w:space="0" w:color="auto"/>
        <w:bottom w:val="none" w:sz="0" w:space="0" w:color="auto"/>
        <w:right w:val="none" w:sz="0" w:space="0" w:color="auto"/>
      </w:divBdr>
    </w:div>
    <w:div w:id="1231505117">
      <w:bodyDiv w:val="1"/>
      <w:marLeft w:val="0"/>
      <w:marRight w:val="0"/>
      <w:marTop w:val="0"/>
      <w:marBottom w:val="0"/>
      <w:divBdr>
        <w:top w:val="none" w:sz="0" w:space="0" w:color="auto"/>
        <w:left w:val="none" w:sz="0" w:space="0" w:color="auto"/>
        <w:bottom w:val="none" w:sz="0" w:space="0" w:color="auto"/>
        <w:right w:val="none" w:sz="0" w:space="0" w:color="auto"/>
      </w:divBdr>
    </w:div>
    <w:div w:id="1499540322">
      <w:bodyDiv w:val="1"/>
      <w:marLeft w:val="0"/>
      <w:marRight w:val="0"/>
      <w:marTop w:val="0"/>
      <w:marBottom w:val="0"/>
      <w:divBdr>
        <w:top w:val="none" w:sz="0" w:space="0" w:color="auto"/>
        <w:left w:val="none" w:sz="0" w:space="0" w:color="auto"/>
        <w:bottom w:val="none" w:sz="0" w:space="0" w:color="auto"/>
        <w:right w:val="none" w:sz="0" w:space="0" w:color="auto"/>
      </w:divBdr>
    </w:div>
    <w:div w:id="1865249307">
      <w:bodyDiv w:val="1"/>
      <w:marLeft w:val="0"/>
      <w:marRight w:val="0"/>
      <w:marTop w:val="0"/>
      <w:marBottom w:val="0"/>
      <w:divBdr>
        <w:top w:val="none" w:sz="0" w:space="0" w:color="auto"/>
        <w:left w:val="none" w:sz="0" w:space="0" w:color="auto"/>
        <w:bottom w:val="none" w:sz="0" w:space="0" w:color="auto"/>
        <w:right w:val="none" w:sz="0" w:space="0" w:color="auto"/>
      </w:divBdr>
    </w:div>
    <w:div w:id="19728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8keisu@city.kawasaki.jp" TargetMode="External"/><Relationship Id="rId4" Type="http://schemas.openxmlformats.org/officeDocument/2006/relationships/hyperlink" Target="mailto:28keisu@city.kawasa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cp:revision>
  <dcterms:created xsi:type="dcterms:W3CDTF">2019-05-07T08:10:00Z</dcterms:created>
  <dcterms:modified xsi:type="dcterms:W3CDTF">2019-05-08T00:57:00Z</dcterms:modified>
</cp:coreProperties>
</file>